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有限公司章程范本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153670</wp:posOffset>
                </wp:positionV>
                <wp:extent cx="21780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4.8pt;margin-top:12.1pt;height:0.1pt;width:17.15pt;z-index:251661312;mso-width-relative:page;mso-height-relative:page;" filled="f" stroked="t" coordsize="21600,21600" o:gfxdata="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UlNx1wAAAAkBAAAPAAAAAAAAAAEAIAAAACIAAABkcnMv&#10;ZG93bnJldi54bWxQSwECFAAUAAAACACHTuJA4SZAqssBAABl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365760</wp:posOffset>
                </wp:positionV>
                <wp:extent cx="5975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3pt;margin-top:28.8pt;height:0pt;width:47.05pt;z-index:251659264;mso-width-relative:page;mso-height-relative:page;" filled="f" stroked="t" coordsize="21600,21600" o:gfxdata="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B59Y9YAAAAJAQAADwAAAAAAAAABACAAAAAiAAAAZHJzL2Rvd25y&#10;ZXYueG1sUEsBAhQAFAAAAAgAh07iQOznf83HAQAAYg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依据《中华人民共和国公司法》以下简称《公司法》及有关法律、法规的规定，由</w:t>
      </w:r>
      <w:r>
        <w:rPr>
          <w:rFonts w:hint="eastAsia"/>
          <w:lang w:val="en-US" w:eastAsia="zh-CN"/>
        </w:rPr>
        <w:t xml:space="preserve">   方（人）共同出资，设立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有限责任公司，并制定本章程。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公司名称和住所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183515</wp:posOffset>
                </wp:positionV>
                <wp:extent cx="5975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2820" y="2616835"/>
                          <a:ext cx="59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6pt;margin-top:14.45pt;height:0pt;width:47.05pt;z-index:251658240;mso-width-relative:page;mso-height-relative:page;" filled="f" stroked="t" coordsize="21600,21600" o:gfxdata="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GdtzjWAAAACQEAAA8AAAAAAAAAAQAgAAAA&#10;IgAAAGRycy9kb3ducmV2LnhtbFBLAQIUABQAAAAIAIdO4kC4+Piv1AEAAG4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lang w:val="en-US" w:eastAsia="zh-CN"/>
        </w:rPr>
        <w:t>公司名称：        有限责任公司（以下简称公司）。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公司的注册地址：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公司经营范围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经公司登记机关核准，公司经营范围：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公司注册资本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156210</wp:posOffset>
                </wp:positionV>
                <wp:extent cx="5975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45pt;margin-top:12.3pt;height:0pt;width:47.05pt;z-index:251662336;mso-width-relative:page;mso-height-relative:page;" filled="f" stroked="t" coordsize="21600,21600" o:gfxdata="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Ey3yLXAAAACQEAAA8AAAAAAAAAAQAgAAAAIgAAAGRycy9kb3du&#10;cmV2LnhtbFBLAQIUABQAAAAIAIdO4kB96rUQxwEAAGI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lang w:val="en-US" w:eastAsia="zh-CN"/>
        </w:rPr>
        <w:t>公司注册资本：人民币        万元整。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546100</wp:posOffset>
                </wp:positionV>
                <wp:extent cx="487680" cy="317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43pt;height:0.25pt;width:38.4pt;z-index:251698176;mso-width-relative:page;mso-height-relative:page;" filled="f" stroked="t" coordsize="21600,21600" o:gfxdata="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VI3L1gAAAAkBAAAPAAAAAAAAAAEAIAAAACIAAABkcnMvZG93&#10;bnJldi54bWxQSwECFAAUAAAACACHTuJAjdOCCMkBAABlAwAADgAAAAAAAAABACAAAAAl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359410</wp:posOffset>
                </wp:positionV>
                <wp:extent cx="487680" cy="317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pt;margin-top:28.3pt;height:0.25pt;width:38.4pt;z-index:251677696;mso-width-relative:page;mso-height-relative:page;" filled="f" stroked="t" coordsize="21600,21600" o:gfxdata="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0gP7tcAAAAJAQAADwAAAAAAAAABACAAAAAiAAAAZHJzL2Rv&#10;d25yZXYueG1sUEsBAhQAFAAAAAgAh07iQAZu5+3JAQAAZQ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371475</wp:posOffset>
                </wp:positionV>
                <wp:extent cx="5975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5pt;margin-top:29.25pt;height:0pt;width:47.05pt;z-index:251667456;mso-width-relative:page;mso-height-relative:page;" filled="f" stroked="t" coordsize="21600,21600" o:gfxdata="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wPAgbXAAAACQEAAA8AAAAAAAAAAQAgAAAAIgAAAGRycy9kb3du&#10;cmV2LnhtbFBLAQIUABQAAAAIAIdO4kAaa67YxwEAAGI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lang w:val="en-US" w:eastAsia="zh-CN"/>
        </w:rPr>
        <w:t>公司增加或减少注册资本，必须召开股东会并由持有2/3以上表决权的股东通过并作出决议。公司减少注册资本，还应当自作出决议之日起        日内通知债权人，并于        日内在报纸上至少公告       次。公司变更注册资本应依法向登记机关办理变更登记手续。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股东的姓名、出资方式、出资额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第五条 股东的姓名、出资方式及出资额如下：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股东一：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姓  名：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出资方式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出资金额（元）：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出资比例：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签章：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股东二：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姓  名：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出资方式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出资金额（元）：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出资比例：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签  章：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股东三：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姓  名：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出资方式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出资金额（元）：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出资比例：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签    章：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（依据实际情况按情况添加股东信息）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第六条  公司成立后，应向股东签发出资证明书。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第五章 股东的权利和义务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股东享有如下权利：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参加或推选代表参加股东会并根据其出资份额享有表决权；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风险提示：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司的出资情况千差万别，如果由于某些特殊情况不能完全按照出资比例行使表决权，或者股份出资比例特殊，比如各占50%将导致表决权无法行使。如果有这些情况，股东出资人可以在公司章程中约定不按照出资比例行使表决权，赋予某些特定股东特别表决权，或者在无法表决时按照特定比例通过或者由特定股东直接决定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比如在章程中约定“股东不按持股比例行使表决权，由一方持有较多表决权”或“股东会普通决议需半数以上（含半数）表决权通过”来解决。当然，在公司章程对股东行使表决权的方式没有明确规定时，应依照公司法的规定按照出资比例行使表决权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了解公司经营状况和财务状况；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选举和被选举为董事会或监事会成员；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依照法律、法规和公司章程的规定获取股利并转让；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优先购买其他股东转让的出资；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优先购买公司新增的注册资本；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公司终止后，依法分得公司的剩余财产；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提案权；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其他权利。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股东承担以下义务：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遵守公司章程；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按期缴纳所认缴的出资；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依其所认缴的出资额承担公司的债务；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在公司办理登记注册手续后，股东不得抽回投资；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在公司办理登记注册手续后，股东不得抽回投资；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 w:firstLine="0" w:firstLine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法律、行政法规规定的其他义务。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210" w:leftChars="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第六章 股东转让出资的条件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第九条 股东之间可以相互转让其全部或者部分出资。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股东转让出资由股东讨论通过。股东向股东以外的人转让其出资时，必须经全体股东过半数同意；不同意转让的股东应当购买该转让的出资，如果不购买该转让的出资，视为同意转让。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第十一条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股东依法转让其出资后，由公司将受让人的姓名、住所以及受让的出资额记载于股东名册。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风险提示：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由于股东出资人持有的股权属于财产权，因此是可以和房屋、土地、车辆、存款等有形财产一样发生继承的，如果股东出资人死亡则其继承人有权继承其名下的出资股份。如果公司股东出资人为了防止发生此类情况，避免有不熟悉的继承人通过继承成为公司股东，那么可以对股份的继承作出特别约定，比如股东出资人死亡则由其他股东收购其股权，而由其继承人分割股权价款等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both"/>
        <w:textAlignment w:val="auto"/>
        <w:rPr>
          <w:rFonts w:hint="default"/>
          <w:b/>
          <w:bCs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第七章 </w:t>
      </w:r>
      <w:r>
        <w:rPr>
          <w:rFonts w:hint="default"/>
          <w:b/>
          <w:bCs/>
          <w:lang w:val="en-US" w:eastAsia="zh-CN"/>
        </w:rPr>
        <w:t>公司的机构及其产生办法、职权、议事规则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股东会由全体股东组成，是公司的最高权力机构，行使下列职权：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（一）决定公司的经营方针和投资计划；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（二）选举和更换董事，决定有关董事的报酬事项；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（三）选举和更换由股东代表出任的监事，决定有关监事的报酬事项；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（四）审议批准董事会、（或执行董事）的报告；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（五）审议批准监事会或者监事的报告；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（六）审议批准公司的年度财务预算方案、决算方案；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（七）审议批准公司的利润分配方案和弥补亏损的方案；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（八）对公司增加或者减少注册资本作出决议；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（九）对发行公司债券作出决议；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（十）对股东向股东以外的人转让出资作出决议；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（十一）对公司合并、分立、变更公司形式、解散和清算等事项作出决议；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（十二）修改公司章程。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第十三条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东会的首次会议由出资最多的股东召集和主持。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第十四条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股东会会议由股东按照出资比例行使表决权。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第十五条 股东会会议分为定期会议和临时会议，并应当于会议召开_____日以前通知全体股东。定期会议应每年召开_____次，临时会议由代表1／4以上表决权的股东，1/3的董事，或者1／3以上的监事提议方可召开。股东出席股东会议也可书面委托他人参加股东会议，但委托书中应载明被委托人的权限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第十六条 股东会会议由董事会召集，董事长主持。董事长因特殊原因不能履行职务时，由董事长指定的副董事长或者其他董事主持。若公司不设立董事会的，股东会会议由执行董事召集并主持。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风险提示：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公司法规定股东会的召集权在董事会，当董事会或董事长不履行法定职责时，为了避免公司运营遭受影响，损害股东权益，应当在章程中赋予符合一定条件的股东，在特殊情况下有直接召集股东会的权利。可做如下规定： 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</w:t>
      </w:r>
      <w:r>
        <w:rPr>
          <w:rFonts w:hint="default"/>
          <w:b w:val="0"/>
          <w:bCs w:val="0"/>
          <w:lang w:val="en-US" w:eastAsia="zh-CN"/>
        </w:rPr>
        <w:t>如果董事会违反本法规定，拒绝召集股东会，或不履行职责时，持有公司10%（比例可根据公司具体情况酌定）以上的股东，享有不通过董事会自行召集股东会的权利。</w:t>
      </w:r>
      <w:r>
        <w:rPr>
          <w:rFonts w:hint="eastAsia"/>
          <w:b w:val="0"/>
          <w:bCs w:val="0"/>
          <w:lang w:val="en-US" w:eastAsia="zh-CN"/>
        </w:rPr>
        <w:t>”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“股东自行召集的股东会由参加会议的、出资最多的股东主持。”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股东全会议应对所议事项作出决议，决议应当代表1/2以上表决权的股东表决通过，但股东会对公司增加或者减少注册资本、分立、合并、解散或者变更公司形式、修改公司章程所作出的决议，应当代表2/3以上表决权的股东表决通过。股东会应当对所议事项的决定作出会议纪录，出席会议的股东应当在会议记录上签名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692150</wp:posOffset>
                </wp:positionV>
                <wp:extent cx="25971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55pt;margin-top:54.5pt;height:0pt;width:20.45pt;z-index:251993088;mso-width-relative:page;mso-height-relative:page;" filled="f" stroked="t" coordsize="21600,21600" o:gfxdata="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0s+n7UAAAACwEAAA8AAAAAAAAAAQAgAAAAIgAAAGRycy9kb3ducmV2&#10;LnhtbFBLAQIUABQAAAAIAIdO4kCCG2aHxwEAAGQDAAAOAAAAAAAAAAEAIAAAACM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172085</wp:posOffset>
                </wp:positionV>
                <wp:extent cx="34671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4pt;margin-top:13.55pt;height:0pt;width:27.3pt;z-index:251825152;mso-width-relative:page;mso-height-relative:page;" filled="f" stroked="t" coordsize="21600,21600" o:gfxdata="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SDMfdYAAAAJAQAADwAAAAAAAAABACAAAAAiAAAAZHJzL2Rvd25y&#10;ZXYueG1sUEsBAhQAFAAAAAgAh07iQJmrPkPHAQAAZA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177800</wp:posOffset>
                </wp:positionV>
                <wp:extent cx="31178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35pt;margin-top:14pt;height:0pt;width:24.55pt;z-index:251741184;mso-width-relative:page;mso-height-relative:page;" filled="f" stroked="t" coordsize="21600,21600" o:gfxdata="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C+b21QAAAAkBAAAPAAAAAAAAAAEAIAAAACIAAABkcnMvZG93bnJl&#10;di54bWxQSwECFAAUAAAACACHTuJA48RdRccBAABkAwAADgAAAAAAAAABACAAAAAk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189865</wp:posOffset>
                </wp:positionV>
                <wp:extent cx="31178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8180" y="8058150"/>
                          <a:ext cx="31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4pt;margin-top:14.95pt;height:0pt;width:24.55pt;z-index:251699200;mso-width-relative:page;mso-height-relative:page;" filled="f" stroked="t" coordsize="21600,21600" o:gfxdata="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ktQj1gAAAAkBAAAPAAAAAAAAAAEAIAAA&#10;ACIAAABkcnMvZG93bnJldi54bWxQSwECFAAUAAAACACHTuJAkDM1p9UBAABuAwAADgAAAAAAAAAB&#10;ACAAAAAl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lang w:val="en-US" w:eastAsia="zh-CN"/>
        </w:rPr>
        <w:t>第十八条公司</w:t>
      </w:r>
      <w:r>
        <w:rPr>
          <w:rFonts w:hint="eastAsia"/>
          <w:b w:val="0"/>
          <w:bCs w:val="0"/>
          <w:lang w:val="en-US" w:eastAsia="zh-CN"/>
        </w:rPr>
        <w:t xml:space="preserve">    </w:t>
      </w:r>
      <w:r>
        <w:rPr>
          <w:rFonts w:hint="default"/>
          <w:b w:val="0"/>
          <w:bCs w:val="0"/>
          <w:lang w:val="en-US" w:eastAsia="zh-CN"/>
        </w:rPr>
        <w:t>（设/不设立）董事会，成员为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default"/>
          <w:b w:val="0"/>
          <w:bCs w:val="0"/>
          <w:lang w:val="en-US" w:eastAsia="zh-CN"/>
        </w:rPr>
        <w:t>人，由股东会选举（委派）。董事任期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default"/>
          <w:b w:val="0"/>
          <w:bCs w:val="0"/>
          <w:lang w:val="en-US" w:eastAsia="zh-CN"/>
        </w:rPr>
        <w:t>年，任期后满，可连选连任，董事在任期届满前，股东会不得无故解除其职务。董事会设董事长1人，副董事长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default"/>
          <w:b w:val="0"/>
          <w:bCs w:val="0"/>
          <w:lang w:val="en-US" w:eastAsia="zh-CN"/>
        </w:rPr>
        <w:t>人。董事长、副董事长由董事会选举和罢免。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第十九条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董事会行使下列职权：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（一）负责召集股东会，并向股东会报告工作；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（二）执行股东会决议；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（三）决定公司的经营计划和投资方案；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（四）制订公司的年度财务预算方案、决算方案；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（五）制订公司的利润分配方案和弥补亏损方案；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（六）制订公司增加或者减少注册资本方案；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（七）拟订公司合并、分立、变更公司形式、解散的方案；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（八）决定公司内部管理机构的设置；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（九）聘任或者解聘公司经理（总经理）（以下简称为经理），根据经理的提名，聘任或者解聘公司副经理，财务负责人，决定其报酬事项；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（十）制定公司的基本管理制度。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（若公司不设董事会的，董事会有关条款可不要。）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董事会由董事长召集并主持。董事长因特殊原因不能履行职务时，由董事长指定副董事长或者其他董事召集和主持，1／3以上董事可以提议召开临时董事会会议，并应于会议召开10日前通知全体董事。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第二十一条 董事会对所议事项作出的决定应由1／2以上的董事表决通过方为有效，并应作成会议记录，出席会议的董事应当在会议记录上签名。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第二十二条 公司设经理1名，由董事会聘任或者解聘，经理对董事会负责，行使下列职权：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（一）主持公司的生产经营管理工作，组织实施董事会决议；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（二）组织实施公司年度经营计划和投资方案；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（三）拟订公司内部管理机构设置方案；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（四）拟订公司的基本管理制度；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（五）制定公司的具体规章；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（六）提请聘任或者解聘公司副经理，财务负责人；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（七）聘任或者解除应当由董事会聘任或者解聘以外的负责管理人员；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（八）公司章程和董事会授予的其他职权。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经理列席董事会会议。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第二十三条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公司监事会，成员3人，并在其组成人员中推选1名召集人，监事会中股东代表监事与职工代表监事的比例为2：1。监事会中职工代表由公司职工民主选举产生。监事任期每届3年，任期届满，可连选连任。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（注：股东人数较少，规模较小的公司可设1～2名监事。）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第二十四条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监事会（或监事）行使下列职权：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（一）检查公司财务；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（二）对董事、经理执行公司职务时违反法律、法规或者公司章程的行为进行监督；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风险提示：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 xml:space="preserve">公司法只规定了有限公司的董事执行职务违法、侵犯公司与股东权益，造成损失时，承担赔偿责任，但具体救济途径没有规定。为了完善救济途径，可在章程中做如下规定： 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</w:t>
      </w:r>
      <w:r>
        <w:rPr>
          <w:rFonts w:hint="default"/>
          <w:b w:val="0"/>
          <w:bCs w:val="0"/>
          <w:lang w:val="en-US" w:eastAsia="zh-CN"/>
        </w:rPr>
        <w:t>董事、监事、经理在执行公司职务时，违反法律、行政法规、公司章程规定，以及因无故不履行职务、擅自离职，侵犯公司与股东合法权益，应当承担赔偿责任;发生上述情形且公司怠于起诉时，任何股东有权代表公司提起诉讼。因诉讼而发生的实际支出，由公司承担。</w:t>
      </w:r>
      <w:r>
        <w:rPr>
          <w:rFonts w:hint="eastAsia"/>
          <w:b w:val="0"/>
          <w:bCs w:val="0"/>
          <w:lang w:val="en-US" w:eastAsia="zh-CN"/>
        </w:rPr>
        <w:t>”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当董事和经理的行为损害公司利益时，要求董事和经理予以纠正；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提议召开临时股东会；</w:t>
      </w:r>
    </w:p>
    <w:p>
      <w:pPr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公司章程及有关法律、行政法规规定的其他职权。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第八章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/>
          <w:b/>
          <w:bCs/>
          <w:lang w:val="en-US" w:eastAsia="zh-CN"/>
        </w:rPr>
        <w:t>公司的法定代表人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hanging="420" w:hanging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430530</wp:posOffset>
                </wp:positionV>
                <wp:extent cx="2159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33.9pt;height:0pt;width:17pt;z-index:253004800;mso-width-relative:page;mso-height-relative:page;" filled="f" stroked="t" coordsize="21600,21600" o:gfxdata="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oPLcdYAAAAJAQAADwAAAAAAAAABACAAAAAiAAAAZHJzL2Rvd25y&#10;ZXYueG1sUEsBAhQAFAAAAAgAh07iQH/yNYzHAQAAZA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159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9.75pt;margin-top:15.05pt;height:0pt;width:17pt;z-index:252331008;mso-width-relative:page;mso-height-relative:page;" filled="f" stroked="t" coordsize="21600,21600" o:gfxdata="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t/C4NYAAAAJAQAADwAAAAAAAAABACAAAAAiAAAAZHJzL2Rvd25y&#10;ZXYueG1sUEsBAhQAFAAAAAgAh07iQN4OeQfHAQAAZA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177800</wp:posOffset>
                </wp:positionV>
                <wp:extent cx="2159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9065" y="443992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95pt;margin-top:14pt;height:0pt;width:17pt;z-index:251994112;mso-width-relative:page;mso-height-relative:page;" filled="f" stroked="t" coordsize="21600,21600" o:gfxdata="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7MwrVAAAACQEAAA8AAAAAAAAAAQAgAAAA&#10;IgAAAGRycy9kb3ducmV2LnhtbFBLAQIUABQAAAAIAIdO4kDcvxDA1QEAAHA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lang w:val="en-US" w:eastAsia="zh-CN"/>
        </w:rPr>
        <w:t>第二十五条 董事长为公司的法定代表人，任期为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年，由董事会选举和罢免，任期后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default"/>
          <w:b w:val="0"/>
          <w:bCs w:val="0"/>
          <w:lang w:val="en-US" w:eastAsia="zh-CN"/>
        </w:rPr>
        <w:t>满年，可连选连任。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第二十六条 董事长行使下列职权：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召集和主持股东会议和董事会议；</w:t>
      </w:r>
    </w:p>
    <w:p>
      <w:pPr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（二）检查股东会议和董事会议的落实情况，并向董事会报告；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（三）代表公司签署有关条约；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（四）在发生战争、特大自然灾害等紧急情况下，对公司事务行使特别裁决权和处置权，但这类裁决权和处置权须符合公司利益，并在事后向董事会和股东会报告；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（五）提名公司经理人选，由董事会任免；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（六）其他职权。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（注：公司设立执行董事而不设董事会的，执行董事为公司法定代表人，执行董事职权参照本条款及董事会职权。）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第九章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/>
          <w:b/>
          <w:bCs/>
          <w:lang w:val="en-US" w:eastAsia="zh-CN"/>
        </w:rPr>
        <w:t>财务、会计、利润分配及劳动用工制度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第二十七条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公司应当依照法律、行政法规和国务院财政主管部门的规定建立本公司的财务、会计制度，并应在第一会计年度终了时制作财务会计报告，并应于该会计年度终了后_____日内送交各股东。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第二十八条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公司利润分配按照下列顺序执行：提取法定盈余公积；提取任意盈余公积；向投资者分配利润。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第二十九条 劳动用工制度按国家法律、法规及国务院劳动部门的有关规定执行。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第十章 工会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第三十条 公司职工有权按照《中华人民共和国工会法》的规定，建立工会组织，并开展工会活动。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第三十一条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公司工会负责人有权列席有关讨论公司的发展规划、生产经营活动等问题的董事会会议，反映职工的意见和要求。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第十一章公司的解散事由与清算办法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189230</wp:posOffset>
                </wp:positionV>
                <wp:extent cx="26860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8285" y="3421380"/>
                          <a:ext cx="26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14.9pt;height:0pt;width:21.15pt;z-index:253005824;mso-width-relative:page;mso-height-relative:page;" filled="f" stroked="t" coordsize="21600,21600" o:gfxdata="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+wFf1wAAAAkBAAAPAAAAAAAAAAEAIAAA&#10;ACIAAABkcnMvZG93bnJldi54bWxQSwECFAAUAAAACACHTuJARNQylNQBAABw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lang w:val="en-US" w:eastAsia="zh-CN"/>
        </w:rPr>
        <w:t>第三十二条 公司经营期限为</w:t>
      </w:r>
      <w:r>
        <w:rPr>
          <w:rFonts w:hint="eastAsia"/>
          <w:b w:val="0"/>
          <w:bCs w:val="0"/>
          <w:lang w:val="en-US" w:eastAsia="zh-CN"/>
        </w:rPr>
        <w:t xml:space="preserve">   </w:t>
      </w:r>
      <w:r>
        <w:rPr>
          <w:rFonts w:hint="default"/>
          <w:b w:val="0"/>
          <w:bCs w:val="0"/>
          <w:lang w:val="en-US" w:eastAsia="zh-CN"/>
        </w:rPr>
        <w:t>年，自营业执照签发之日起计算。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第三十三条&amp;nbsp; 公司有下列情形之一的，可以解散：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（一）公司章程规定的解散事由出现时；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（二）股东会决议解散；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（三）因公司合并或者分立需要解散的；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（四）公司违反法律、行政法规被依法责令关闭的。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第三十四条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公司解散时，应依据《公司法》的规定成立清算组对公司进行清算。清算结束后，清算组应当制作清算报告，报股东会或者有关主管部门确认，并报送公司登记机关，申请注销公司登记，并公告公司终止。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第十二章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default"/>
          <w:b/>
          <w:bCs/>
          <w:lang w:val="en-US" w:eastAsia="zh-CN"/>
        </w:rPr>
        <w:t>股东认为需要规定的其他事项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10" w:firstLineChars="1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第三十五条 公司根据需要或涉及公司登记事项变更的，可修改公司章程，修改后的公司章程不得与法律、法规相抵触。修改公司章程由股东会代表2／3以上表决权的股东表决通过。修改后的公司章程应送原公司登记机关备案，涉及变更登记事项的，同时应向公司登记机关做变更登记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第三十六条 公司章程的解释权属于董事会。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第三十七条 公司登记事项以公司登记机关核定为准。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第三十八条 本章程经各方出资人共同订立；自公司设立之日起生效。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第三十九条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default"/>
          <w:b w:val="0"/>
          <w:bCs w:val="0"/>
          <w:lang w:val="en-US" w:eastAsia="zh-CN"/>
        </w:rPr>
        <w:t>本章程应报公司登记机关备案_____份。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0" w:hanging="5250" w:hangingChars="25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</w:t>
      </w:r>
      <w:r>
        <w:rPr>
          <w:rFonts w:hint="default"/>
          <w:b w:val="0"/>
          <w:bCs w:val="0"/>
          <w:lang w:val="en-US" w:eastAsia="zh-CN"/>
        </w:rPr>
        <w:t>全体股东亲笔签字：</w:t>
      </w: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  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250" w:leftChars="2500" w:firstLine="630" w:firstLineChars="300"/>
        <w:jc w:val="lef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t>_____年_____月_____日</w:t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  <w:r>
        <w:rPr>
          <w:rFonts w:hint="default"/>
          <w:b w:val="0"/>
          <w:bCs w:val="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7BC81"/>
    <w:multiLevelType w:val="singleLevel"/>
    <w:tmpl w:val="9597BC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C0CC1B0"/>
    <w:multiLevelType w:val="singleLevel"/>
    <w:tmpl w:val="AC0CC1B0"/>
    <w:lvl w:ilvl="0" w:tentative="0">
      <w:start w:val="12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B8C8B7BE"/>
    <w:multiLevelType w:val="singleLevel"/>
    <w:tmpl w:val="B8C8B7B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953E910"/>
    <w:multiLevelType w:val="singleLevel"/>
    <w:tmpl w:val="B953E9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CE7DF7C7"/>
    <w:multiLevelType w:val="singleLevel"/>
    <w:tmpl w:val="CE7DF7C7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5">
    <w:nsid w:val="E04DFECF"/>
    <w:multiLevelType w:val="singleLevel"/>
    <w:tmpl w:val="E04DFECF"/>
    <w:lvl w:ilvl="0" w:tentative="0">
      <w:start w:val="7"/>
      <w:numFmt w:val="chineseCounting"/>
      <w:suff w:val="space"/>
      <w:lvlText w:val="第%1条"/>
      <w:lvlJc w:val="left"/>
      <w:rPr>
        <w:rFonts w:hint="eastAsia"/>
      </w:rPr>
    </w:lvl>
  </w:abstractNum>
  <w:abstractNum w:abstractNumId="6">
    <w:nsid w:val="E292DF89"/>
    <w:multiLevelType w:val="singleLevel"/>
    <w:tmpl w:val="E292DF89"/>
    <w:lvl w:ilvl="0" w:tentative="0">
      <w:start w:val="1"/>
      <w:numFmt w:val="chineseCounting"/>
      <w:suff w:val="nothing"/>
      <w:lvlText w:val="（%1）"/>
      <w:lvlJc w:val="left"/>
      <w:pPr>
        <w:ind w:left="210" w:leftChars="0" w:firstLine="0" w:firstLineChars="0"/>
      </w:pPr>
      <w:rPr>
        <w:rFonts w:hint="eastAsia"/>
      </w:rPr>
    </w:lvl>
  </w:abstractNum>
  <w:abstractNum w:abstractNumId="7">
    <w:nsid w:val="EA0009B6"/>
    <w:multiLevelType w:val="singleLevel"/>
    <w:tmpl w:val="EA0009B6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8">
    <w:nsid w:val="608A07FF"/>
    <w:multiLevelType w:val="singleLevel"/>
    <w:tmpl w:val="608A07FF"/>
    <w:lvl w:ilvl="0" w:tentative="0">
      <w:start w:val="17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531C"/>
    <w:rsid w:val="030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2019-11-26T03:00:00Z</dcterms:created>
  <dc:creator>Administrator</dc:creator>
  <cp:lastModifiedBy>Administrator</cp:lastModifiedBy>
  <dcterms:modified xsi:type="dcterms:W3CDTF">2019-11-26T06:30:35Z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