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lang w:eastAsia="zh-CN"/>
        </w:rPr>
        <w:t>房屋婚前财产协议范本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身份证号码（后附身份证复印件）：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身份证号码（后附身份证复印件）：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甲乙双方现已自由恋爱，确立关系，并已明确结婚意向，愿共筑爱巢，白头偕老。在无任何逼迫、双方无任何精神不正常现象的情况下，经双方理智平等的协商，就婚前一处房产达成协议如下：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6350</wp:posOffset>
                </wp:positionV>
                <wp:extent cx="5253355" cy="2235200"/>
                <wp:effectExtent l="4445" t="4445" r="19050" b="8255"/>
                <wp:wrapNone/>
                <wp:docPr id="1" name="文本框 1"/>
                <wp:cNvGraphicFramePr/>
                <a:graphic xmlns:a="http://schemas.openxmlformats.org/drawingml/2006/main">
                  <a:graphicData uri="http://schemas.microsoft.com/office/word/2010/wordprocessingShape">
                    <wps:wsp>
                      <wps:cNvSpPr txBox="1"/>
                      <wps:spPr>
                        <a:xfrm>
                          <a:off x="1381125" y="4486910"/>
                          <a:ext cx="5253355" cy="2235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rPr>
                              <w:t>风险提示： 婚前财产协议的</w:t>
                            </w:r>
                            <w:r>
                              <w:rPr>
                                <w:rFonts w:hint="eastAsia"/>
                                <w:lang w:eastAsia="zh-CN"/>
                              </w:rPr>
                              <w:t>对象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婚前财产协议的对象必须是夫妻一方或者双方合法拥有的财产，包括婚前个人财产和婚后共同财产，若不属于夫妻所有的财产，任何一方无权处置，签署该协议也就无任何意义。 婚前财产协议的内容必须合法，既不能规避法律，也不能违反公序良俗。为了使双方订立的婚前财产协议有效且不遗漏关键条款，建议最好请律师或其他专业人士来起草或者审核该婚前财产协议，以避免协议起草时因考虑不周而给一方造成重大损失，从而有违签订婚前财产协议的初衷。</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pt;margin-top:0.5pt;height:176pt;width:413.65pt;z-index:251658240;mso-width-relative:page;mso-height-relative:page;" fillcolor="#FFFFFF [3201]" filled="t" stroked="t" coordsize="21600,21600" o:gfxdata="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ImeMX0wAAAAcBAAAPAAAAAAAAAAEAIAAAACIA&#10;AABkcnMvZG93bnJldi54bWxQSwECFAAUAAAACACHTuJAQLfMKEcCAAB2BAAADgAAAAAAAAABACAA&#10;AAAiAQAAZHJzL2Uyb0RvYy54bWxQSwUGAAAAAAYABgBZAQAA2w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eastAsia="zh-CN"/>
                        </w:rPr>
                      </w:pPr>
                      <w:r>
                        <w:rPr>
                          <w:rFonts w:hint="eastAsia"/>
                        </w:rPr>
                        <w:t>风险提示： 婚前财产协议的</w:t>
                      </w:r>
                      <w:r>
                        <w:rPr>
                          <w:rFonts w:hint="eastAsia"/>
                          <w:lang w:eastAsia="zh-CN"/>
                        </w:rPr>
                        <w:t>对象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婚前财产协议的对象必须是夫妻一方或者双方合法拥有的财产，包括婚前个人财产和婚后共同财产，若不属于夫妻所有的财产，任何一方无权处置，签署该协议也就无任何意义。 婚前财产协议的内容必须合法，既不能规避法律，也不能违反公序良俗。为了使双方订立的婚前财产协议有效且不遗漏关键条款，建议最好请律师或其他专业人士来起草或者审核该婚前财产协议，以避免协议起草时因考虑不周而给一方造成重大损失，从而有违签订婚前财产协议的初衷。</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婚前甲乙双方同意以甲方单方名义在 按揭住房一套；房屋的详情况如下：</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62865</wp:posOffset>
                </wp:positionV>
                <wp:extent cx="5253355" cy="2219960"/>
                <wp:effectExtent l="4445" t="4445" r="19050" b="23495"/>
                <wp:wrapNone/>
                <wp:docPr id="2" name="文本框 2"/>
                <wp:cNvGraphicFramePr/>
                <a:graphic xmlns:a="http://schemas.openxmlformats.org/drawingml/2006/main">
                  <a:graphicData uri="http://schemas.microsoft.com/office/word/2010/wordprocessingShape">
                    <wps:wsp>
                      <wps:cNvSpPr txBox="1"/>
                      <wps:spPr>
                        <a:xfrm>
                          <a:off x="0" y="0"/>
                          <a:ext cx="5253355" cy="22199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 婚前财产的范围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明确婚前财产的范围，一般包括男女双方婚前的存款，房产，车辆，公司股权及其他贵重物品等。婚前财产协议的约定不能过细，建议仅对重要财产作出约定即可。 同时，对财产描述要详尽，在实践中，由于财产描述不明确最终导致认为协议约定不明而不予确认的案例不在少数。比如房产的描述，很多伴侣在作婚前财产协议时，对于一方的婚前房产只是写“某某小区的房屋归双方共同所有”，正确的描述应该是“坐落于某市(县)xx街xx号房产由双方共有”。</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4.95pt;height:174.8pt;width:413.65pt;z-index:251659264;mso-width-relative:page;mso-height-relative:page;" fillcolor="#FFFFFF [3201]" filled="t" stroked="t" coordsize="21600,21600" o:gfxdata="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Y6LH3UAAAABwEAAA8AAAAAAAAAAQAgAAAAIgAAAGRycy9k&#10;b3ducmV2LnhtbFBLAQIUABQAAAAIAIdO4kD9D7OZPwIAAGoEAAAOAAAAAAAAAAEAIAAAACMBAABk&#10;cnMvZTJvRG9jLnhtbFBLBQYAAAAABgAGAFkBAADU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 婚前财产的范围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明确婚前财产的范围，一般包括男女双方婚前的存款，房产，车辆，公司股权及其他贵重物品等。婚前财产协议的约定不能过细，建议仅对重要财产作出约定即可。 同时，对财产描述要详尽，在实践中，由于财产描述不明确最终导致认为协议约定不明而不予确认的案例不在少数。比如房产的描述，很多伴侣在作婚前财产协议时，对于一方的婚前房产只是写“某某小区的房屋归双方共同所有”，正确的描述应该是“坐落于某市(县)xx街xx号房产由双方共有”。</w:t>
                      </w:r>
                    </w:p>
                    <w:p/>
                  </w:txbxContent>
                </v:textbox>
              </v:shape>
            </w:pict>
          </mc:Fallback>
        </mc:AlternateConten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 住房产权地址位置：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 房屋户型：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 房屋建筑面积：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4、 购房合同款：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5、 购房合同编号：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6、 附件一《商品房购买合同》复印件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7、 附件二 购房发票复印件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127000</wp:posOffset>
                </wp:positionV>
                <wp:extent cx="5165090" cy="1638935"/>
                <wp:effectExtent l="4445" t="4445" r="12065" b="13970"/>
                <wp:wrapNone/>
                <wp:docPr id="3" name="文本框 3"/>
                <wp:cNvGraphicFramePr/>
                <a:graphic xmlns:a="http://schemas.openxmlformats.org/drawingml/2006/main">
                  <a:graphicData uri="http://schemas.microsoft.com/office/word/2010/wordprocessingShape">
                    <wps:wsp>
                      <wps:cNvSpPr txBox="1"/>
                      <wps:spPr>
                        <a:xfrm>
                          <a:off x="1395730" y="3014345"/>
                          <a:ext cx="5165090" cy="1638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 共同财产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婚前财产协议，基于其签订当事人身份的特殊性，有了明确的意思，日后不致因协议的理解发生争执而产生不必要的矛盾隔阂。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因此，在婚后可以与爱人共享的财产内容，以及共享的比例应该清楚，千万不能欲说还休，并且认为对方应该知道自己的意思。</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10pt;height:129.05pt;width:406.7pt;z-index:251660288;mso-width-relative:page;mso-height-relative:page;" fillcolor="#FFFFFF [3201]" filled="t" stroked="t" coordsize="21600,21600" o:gfxdata="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Vp8xA1QAAAAgBAAAPAAAAAAAAAAEA&#10;IAAAACIAAABkcnMvZG93bnJldi54bWxQSwECFAAUAAAACACHTuJA9nKOvEsCAAB2BAAADgAAAAAA&#10;AAABACAAAAAkAQAAZHJzL2Uyb0RvYy54bWxQSwUGAAAAAAYABgBZAQAA4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 共同财产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婚前财产协议，基于其签订当事人身份的特殊性，有了明确的意思，日后不致因协议的理解发生争执而产生不必要的矛盾隔阂。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因此，在婚后可以与爱人共享的财产内容，以及共享的比例应该清楚，千万不能欲说还休，并且认为对方应该知道自己的意思。</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 由于双方暂时未办理结婚手续，因此购房合同上暂时只有甲方的签署；但对于房产经后的权利归属及其相关责任等事宜，双方一致协商并同意：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1、住房归双方共同所有；财产所有权的分配比例：甲乙双方各占50%；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2、甲方不得私自将此屋进行转让、赠送、抵押、拍卖、租赁、借用等其它用途；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3、婚前贷款由甲方还，此部分作为甲方个人财产；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rPr>
        <w:t>4、婚后甲乙双方共同具有还贷的义务和责任；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 本协议一式两份，甲乙双方各执一份；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r>
        <w:rPr>
          <w:rFonts w:hint="eastAsia"/>
        </w:rPr>
        <w:t>四、 此协议双方无任何争议；</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五、 本协议经____________见证（或公证机关公证后生效）。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甲方签字：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________年___月___日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乙方签字：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________年___月___日</w:t>
      </w:r>
      <w:r>
        <w:rPr>
          <w:rFonts w:hint="eastAsia"/>
        </w:rPr>
        <w:tab/>
      </w:r>
      <w:r>
        <w:rPr>
          <w:rFonts w:hint="eastAsia"/>
        </w:rPr>
        <w:tab/>
      </w:r>
      <w:r>
        <w:rPr>
          <w:rFonts w:hint="eastAsia"/>
        </w:rPr>
        <w:tab/>
      </w:r>
      <w:r>
        <w:rPr>
          <w:rFonts w:hint="eastAsia"/>
        </w:rPr>
        <w:tab/>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ab/>
      </w:r>
      <w:r>
        <w:rPr>
          <w:rFonts w:hint="eastAsia"/>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BEFD9"/>
    <w:multiLevelType w:val="singleLevel"/>
    <w:tmpl w:val="973BEFD9"/>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3F0BDE"/>
    <w:rsid w:val="741E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2019-11-26T06:48:18Z</dcterms:created>
  <dc:creator>Administrator</dc:creator>
  <cp:lastModifiedBy>SKD</cp:lastModifiedBy>
  <dcterms:modified xsi:type="dcterms:W3CDTF">2019-11-26T06:57:56Z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