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印刷品加工承揽合同范本</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甲方：（定作方）_________________制品厂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乙方：</w:t>
      </w:r>
      <w:r>
        <w:rPr>
          <w:rFonts w:hint="eastAsia"/>
          <w:lang w:eastAsia="zh-CN"/>
        </w:rPr>
        <w:t>（</w:t>
      </w:r>
      <w:r>
        <w:rPr>
          <w:rFonts w:hint="eastAsia"/>
        </w:rPr>
        <w:t>承揽方）________________有限公司</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sz w:val="21"/>
        </w:rPr>
        <mc:AlternateContent>
          <mc:Choice Requires="wps">
            <w:drawing>
              <wp:anchor distT="0" distB="0" distL="114300" distR="114300" simplePos="0" relativeHeight="251658240" behindDoc="0" locked="0" layoutInCell="1" allowOverlap="1">
                <wp:simplePos x="0" y="0"/>
                <wp:positionH relativeFrom="column">
                  <wp:posOffset>-12065</wp:posOffset>
                </wp:positionH>
                <wp:positionV relativeFrom="paragraph">
                  <wp:posOffset>273685</wp:posOffset>
                </wp:positionV>
                <wp:extent cx="5210175" cy="1566545"/>
                <wp:effectExtent l="4445" t="4445" r="5080" b="10160"/>
                <wp:wrapNone/>
                <wp:docPr id="1" name="文本框 1"/>
                <wp:cNvGraphicFramePr/>
                <a:graphic xmlns:a="http://schemas.openxmlformats.org/drawingml/2006/main">
                  <a:graphicData uri="http://schemas.microsoft.com/office/word/2010/wordprocessingShape">
                    <wps:wsp>
                      <wps:cNvSpPr txBox="1"/>
                      <wps:spPr>
                        <a:xfrm>
                          <a:off x="1123950" y="2376805"/>
                          <a:ext cx="5210175" cy="15665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风险提示：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 xml:space="preserve">加工承揽业务切忌质量约定不清或口头约定质量，目的在于避免发生纠纷。质量条款要约定明确仔细。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 xml:space="preserve">如果质量是以样品为准，除了双方封存样品外，还应有样品质量描述的书面材料。以免样品灭失或自然毁损或对样品内部质量有异议而发生纠纷。 </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95pt;margin-top:21.55pt;height:123.35pt;width:410.25pt;z-index:251658240;mso-width-relative:page;mso-height-relative:page;" fillcolor="#FFFFFF [3201]" filled="t" stroked="t" coordsize="21600,21600" o:gfxdata="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5nPPBtcAAAAJAQAADwAAAAAAAAAB&#10;ACAAAAAiAAAAZHJzL2Rvd25yZXYueG1sUEsBAhQAFAAAAAgAh07iQLvQkMRKAgAAdgQAAA4AAAAA&#10;AAAAAQAgAAAAJgEAAGRycy9lMm9Eb2MueG1sUEsFBgAAAAAGAAYAWQEAAOIF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风险提示：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 xml:space="preserve">加工承揽业务切忌质量约定不清或口头约定质量，目的在于避免发生纠纷。质量条款要约定明确仔细。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 xml:space="preserve">如果质量是以样品为准，除了双方封存样品外，还应有样品质量描述的书面材料。以免样品灭失或自然毁损或对样品内部质量有异议而发生纠纷。 </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txbxContent>
                </v:textbox>
              </v:shape>
            </w:pict>
          </mc:Fallback>
        </mc:AlternateContent>
      </w:r>
      <w:r>
        <w:rPr>
          <w:rFonts w:hint="eastAsia"/>
        </w:rPr>
        <w:t>经甲乙双方友好协商，就 纸箱 印刷事宜达成如下协议：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第一条：甲方委托乙方为其提供印刷品印刷及印成品服务共四项。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印件名称一：_________，规格：__________，数量：_________，色数：_________，单价：_________，总价：_________；</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印件名称二：_________，规格：__________，数量：_________，色数：_________，单价：_________，总价：_________；</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印件名称三：_________，规格：__________，数量：_________，色数：_________，单价：_________，总价：_________；</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印件名称四：_________，规格：__________，数量：_________，色数：_________，单价：_________，总价：_________；</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总金额合计：人民币______________元整（小写¥________元。）</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由甲方将 纸箱 印制品材料于________年____月____日前交给乙方，并办理交接手续。</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rPr>
      </w:pPr>
      <w:r>
        <w:rPr>
          <w:sz w:val="21"/>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55880</wp:posOffset>
                </wp:positionV>
                <wp:extent cx="5231130" cy="1413510"/>
                <wp:effectExtent l="4445" t="4445" r="22225" b="10795"/>
                <wp:wrapNone/>
                <wp:docPr id="2" name="文本框 2"/>
                <wp:cNvGraphicFramePr/>
                <a:graphic xmlns:a="http://schemas.openxmlformats.org/drawingml/2006/main">
                  <a:graphicData uri="http://schemas.microsoft.com/office/word/2010/wordprocessingShape">
                    <wps:wsp>
                      <wps:cNvSpPr txBox="1"/>
                      <wps:spPr>
                        <a:xfrm>
                          <a:off x="1139190" y="7805420"/>
                          <a:ext cx="5231130" cy="141351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rPr>
                            </w:pPr>
                            <w:r>
                              <w:rPr>
                                <w:rFonts w:hint="eastAsia"/>
                              </w:rPr>
                              <w:t xml:space="preserve">风险提示：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加工后的成品，一般有两种交货方式，一是由定作方在承揽方仓库提货，二是由承揽方送货到双方指定的地点。定作方提货和承揽方送货两种方式在货物的毁损灭失风险有很大的区别。为此，双方应慎重选择对自己有利的方式。</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3pt;margin-top:4.4pt;height:111.3pt;width:411.9pt;z-index:251659264;mso-width-relative:page;mso-height-relative:page;" fillcolor="#FFFFFF [3201]" filled="t" stroked="t" coordsize="21600,21600" o:gfxdata="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Puq1D9QAAAAHAQAADwAAAAAAAAABACAA&#10;AAAiAAAAZHJzL2Rvd25yZXYueG1sUEsBAhQAFAAAAAgAh07iQDSjdV5KAgAAdgQAAA4AAAAAAAAA&#10;AQAgAAAAIwEAAGRycy9lMm9Eb2MueG1sUEsFBgAAAAAGAAYAWQEAAN8FAAAAAA==&#10;">
                <v:fill on="t" focussize="0,0"/>
                <v:stroke weight="0.5pt" color="#000000 [3204]" joinstyle="round"/>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rPr>
                      </w:pPr>
                      <w:r>
                        <w:rPr>
                          <w:rFonts w:hint="eastAsia"/>
                        </w:rPr>
                        <w:t xml:space="preserve">风险提示：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加工后的成品，一般有两种交货方式，一是由定作方在承揽方仓库提货，二是由承揽方送货到双方指定的地点。定作方提货和承揽方送货两种方式在货物的毁损灭失风险有很大的区别。为此，双方应慎重选择对自己有利的方式。</w:t>
                      </w:r>
                    </w:p>
                    <w:p/>
                  </w:txbxContent>
                </v:textbox>
              </v:shape>
            </w:pict>
          </mc:Fallback>
        </mc:AlternateConten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第二条：交货时间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甲方于________年____月____日前向乙方提供印刷设计稿，如甲方未按时间向乙方提供设计制作材料，乙方有权选择书面通知甲方，书面通知到达甲方后，乙方有权选择限时交付或顺延合同所列甲方委托项目的完成及交付时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sz w:val="21"/>
        </w:rPr>
        <mc:AlternateContent>
          <mc:Choice Requires="wps">
            <w:drawing>
              <wp:anchor distT="0" distB="0" distL="114300" distR="114300" simplePos="0" relativeHeight="251660288" behindDoc="0" locked="0" layoutInCell="1" allowOverlap="1">
                <wp:simplePos x="0" y="0"/>
                <wp:positionH relativeFrom="column">
                  <wp:posOffset>17780</wp:posOffset>
                </wp:positionH>
                <wp:positionV relativeFrom="paragraph">
                  <wp:posOffset>109220</wp:posOffset>
                </wp:positionV>
                <wp:extent cx="5187315" cy="1875790"/>
                <wp:effectExtent l="4445" t="4445" r="8890" b="5715"/>
                <wp:wrapNone/>
                <wp:docPr id="3" name="文本框 3"/>
                <wp:cNvGraphicFramePr/>
                <a:graphic xmlns:a="http://schemas.openxmlformats.org/drawingml/2006/main">
                  <a:graphicData uri="http://schemas.microsoft.com/office/word/2010/wordprocessingShape">
                    <wps:wsp>
                      <wps:cNvSpPr txBox="1"/>
                      <wps:spPr>
                        <a:xfrm>
                          <a:off x="1395095" y="1915160"/>
                          <a:ext cx="5187315" cy="187579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风险提示：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 xml:space="preserve">运输方式一般由需方提出，也可协商约定运输方式、运输路线、运输工具。总的要求是运费低、运速快、货物安全到达。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 xml:space="preserve">注意，要明确约定如果由于定作人原因选择了不合理的路线和工具，由此造成的损失，应由哪一方承担赔偿责任。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此外，运输费用的负担，应结合货物价款考虑，要明确约定清楚，以避免争议。</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pt;margin-top:8.6pt;height:147.7pt;width:408.45pt;z-index:251660288;mso-width-relative:page;mso-height-relative:page;" fillcolor="#FFFFFF [3201]" filled="t" stroked="t" coordsize="21600,21600" o:gfxdata="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8WPapNUAAAAIAQAADwAAAAAAAAABACAA&#10;AAAiAAAAZHJzL2Rvd25yZXYueG1sUEsBAhQAFAAAAAgAh07iQGcL61RJAgAAdgQAAA4AAAAAAAAA&#10;AQAgAAAAJAEAAGRycy9lMm9Eb2MueG1sUEsFBgAAAAAGAAYAWQEAAN8F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风险提示：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 xml:space="preserve">运输方式一般由需方提出，也可协商约定运输方式、运输路线、运输工具。总的要求是运费低、运速快、货物安全到达。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 xml:space="preserve">注意，要明确约定如果由于定作人原因选择了不合理的路线和工具，由此造成的损失，应由哪一方承担赔偿责任。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此外，运输费用的负担，应结合货物价款考虑，要明确约定清楚，以避免争议。</w:t>
                      </w:r>
                    </w:p>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第三条：交货方式地点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交货方式：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交货地点：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第四条：付款结算方式及时间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本合同总金额为________元，甲方支付乙方合同总金额的______%，即_______元，作为定金及预付款，余款在乙方加工完成并交付之时，由甲方把余款一次性打到________________有限公司对公帐户，开户行_______________，账号：_______________________________。</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甲方不能支付相应款项乙方有权留置加工承揽物并在加工方拒付款项达到十日后，自行处理加工承揽物（出售及另作他用）。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第五条：双方的权利和义务</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20" w:firstLineChars="200"/>
        <w:textAlignment w:val="auto"/>
      </w:pPr>
      <w:r>
        <w:rPr>
          <w:rFonts w:hint="eastAsia"/>
        </w:rPr>
        <w:t>乙方必须完全按照甲方要求进行加工、制作等。乙方完成相应工作后，如因甲方原因未能及时投入生产，乙方顺延相应加工承揽物交付时间。</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20" w:firstLineChars="200"/>
        <w:textAlignment w:val="auto"/>
      </w:pPr>
      <w:r>
        <w:rPr>
          <w:rFonts w:hint="eastAsia"/>
        </w:rPr>
        <w:t>乙方在完成甲方项目设计后，经甲方认可，投入制作生产或下一步工作流程。3、甲方应及时验收并按照合同支付相应款项。</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第六条：违约责任</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甲方如未按合同期限向乙方支付定金及预付款，乙方有权不安排生产计划。</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420" w:firstLineChars="200"/>
        <w:textAlignment w:val="auto"/>
      </w:pPr>
      <w:r>
        <w:rPr>
          <w:rFonts w:hint="eastAsia"/>
        </w:rPr>
        <w:t>乙方未按合同期限交货或未按甲方质量要求交货，甲乙双方协商解决，协商不成时。甲方有权向乙方索回定金及预付款。</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七条：本合同履行期间，甲乙双方任何一方不得随意变更、违反或不履行本合同，否则由此造成的经济损失，由责任方承担，如双方在本合同履行过程中，发生任何争议，均应协商解决，不能达成一致意见的，双方共同选定__________人民法院管辖。</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本合同一式两份，双方各执一份，签字盖章后生效。</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甲方（盖章）：</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代理人（签字）：</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________年____月____日</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rPr>
      </w:pPr>
      <w:bookmarkStart w:id="0" w:name="_GoBack"/>
      <w:bookmarkEnd w:id="0"/>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乙方（盖章）：</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pPr>
      <w:r>
        <w:rPr>
          <w:rFonts w:hint="eastAsia"/>
        </w:rPr>
        <w:t>代理人（签字）：________年____月____日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F6BD86"/>
    <w:multiLevelType w:val="singleLevel"/>
    <w:tmpl w:val="89F6BD86"/>
    <w:lvl w:ilvl="0" w:tentative="0">
      <w:start w:val="1"/>
      <w:numFmt w:val="decimal"/>
      <w:suff w:val="nothing"/>
      <w:lvlText w:val="%1、"/>
      <w:lvlJc w:val="left"/>
    </w:lvl>
  </w:abstractNum>
  <w:abstractNum w:abstractNumId="1">
    <w:nsid w:val="A6AE2C74"/>
    <w:multiLevelType w:val="singleLevel"/>
    <w:tmpl w:val="A6AE2C74"/>
    <w:lvl w:ilvl="0" w:tentative="0">
      <w:start w:val="1"/>
      <w:numFmt w:val="decimal"/>
      <w:suff w:val="nothing"/>
      <w:lvlText w:val="%1、"/>
      <w:lvlJc w:val="left"/>
    </w:lvl>
  </w:abstractNum>
  <w:abstractNum w:abstractNumId="2">
    <w:nsid w:val="A8E4B775"/>
    <w:multiLevelType w:val="singleLevel"/>
    <w:tmpl w:val="A8E4B775"/>
    <w:lvl w:ilvl="0" w:tentative="0">
      <w:start w:val="2"/>
      <w:numFmt w:val="decimal"/>
      <w:suff w:val="nothing"/>
      <w:lvlText w:val="%1、"/>
      <w:lvlJc w:val="left"/>
    </w:lvl>
  </w:abstractNum>
  <w:abstractNum w:abstractNumId="3">
    <w:nsid w:val="5939583F"/>
    <w:multiLevelType w:val="singleLevel"/>
    <w:tmpl w:val="5939583F"/>
    <w:lvl w:ilvl="0" w:tentative="0">
      <w:start w:val="1"/>
      <w:numFmt w:val="decimal"/>
      <w:suff w:val="nothing"/>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053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2019-11-26T07:45:33Z</dcterms:created>
  <dc:creator>Administrator</dc:creator>
  <cp:lastModifiedBy>SKD</cp:lastModifiedBy>
  <dcterms:modified xsi:type="dcterms:W3CDTF">2019-11-26T07:58:25Z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